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sz w:val="24"/>
          <w:szCs w:val="24"/>
        </w:rPr>
      </w:pPr>
      <w:r>
        <w:rPr>
          <w:rFonts w:ascii="Times New Roman" w:hAnsi="Times New Roman"/>
          <w:b/>
          <w:sz w:val="24"/>
          <w:szCs w:val="24"/>
        </w:rPr>
        <w:t>Everett Dahling</w:t>
      </w:r>
    </w:p>
    <w:p>
      <w:pPr>
        <w:pStyle w:val="NoSpacing"/>
        <w:jc w:val="center"/>
        <w:rPr>
          <w:rFonts w:ascii="Times New Roman" w:hAnsi="Times New Roman"/>
          <w:sz w:val="22"/>
          <w:szCs w:val="22"/>
        </w:rPr>
      </w:pPr>
      <w:r>
        <w:rPr>
          <w:rFonts w:ascii="Times New Roman" w:hAnsi="Times New Roman"/>
          <w:sz w:val="22"/>
          <w:szCs w:val="22"/>
        </w:rPr>
        <w:t>Victoria, BC</w:t>
      </w:r>
    </w:p>
    <w:p>
      <w:pPr>
        <w:pStyle w:val="NoSpacing"/>
        <w:jc w:val="cente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(250) 802-4920</w:t>
      </w:r>
    </w:p>
    <w:p>
      <w:pPr>
        <w:pStyle w:val="NoSpacing"/>
        <w:jc w:val="center"/>
        <w:rPr/>
      </w:pPr>
      <w:hyperlink r:id="rId2">
        <w:r>
          <w:rPr>
            <w:rStyle w:val="InternetLink"/>
            <w:rFonts w:ascii="Times New Roman" w:hAnsi="Times New Roman"/>
            <w:sz w:val="20"/>
            <w:szCs w:val="20"/>
          </w:rPr>
          <w:t>everett@everettdahling.ca</w:t>
        </w:r>
      </w:hyperlink>
    </w:p>
    <w:p>
      <w:pPr>
        <w:pStyle w:val="NoSpacing"/>
        <w:jc w:val="center"/>
        <w:rPr/>
      </w:pPr>
      <w:hyperlink r:id="rId3">
        <w:r>
          <w:rPr>
            <w:rStyle w:val="InternetLink"/>
            <w:rFonts w:ascii="Times New Roman" w:hAnsi="Times New Roman"/>
            <w:sz w:val="20"/>
            <w:szCs w:val="20"/>
          </w:rPr>
          <w:t>www.everettdahling.ca</w:t>
        </w:r>
      </w:hyperlink>
    </w:p>
    <w:p>
      <w:pPr>
        <w:pStyle w:val="NoSpacing"/>
        <w:rPr>
          <w:rFonts w:ascii="Times New Roman" w:hAnsi="Times New Roman"/>
          <w:sz w:val="22"/>
          <w:szCs w:val="22"/>
        </w:rPr>
      </w:pPr>
      <w:r>
        <w:rPr>
          <w:rFonts w:ascii="Times New Roman" w:hAnsi="Times New Roman"/>
          <w:sz w:val="22"/>
          <w:szCs w:val="22"/>
        </w:rPr>
      </w:r>
    </w:p>
    <w:p>
      <w:pPr>
        <w:pStyle w:val="NoSpacing"/>
        <w:pBdr>
          <w:bottom w:val="single" w:sz="4" w:space="1" w:color="000000"/>
        </w:pBdr>
        <w:rPr>
          <w:rFonts w:ascii="Times New Roman" w:hAnsi="Times New Roman"/>
          <w:sz w:val="22"/>
          <w:szCs w:val="22"/>
        </w:rPr>
      </w:pPr>
      <w:r>
        <w:rPr>
          <w:rFonts w:ascii="Times New Roman" w:hAnsi="Times New Roman"/>
          <w:b/>
          <w:sz w:val="22"/>
          <w:szCs w:val="22"/>
        </w:rPr>
        <w:t>SUMMARY</w:t>
      </w:r>
    </w:p>
    <w:p>
      <w:pPr>
        <w:pStyle w:val="NoSpacing"/>
        <w:rPr>
          <w:rFonts w:ascii="Times New Roman" w:hAnsi="Times New Roman"/>
          <w:sz w:val="20"/>
          <w:szCs w:val="20"/>
        </w:rPr>
      </w:pPr>
      <w:r>
        <w:rPr>
          <w:rFonts w:ascii="Times New Roman" w:hAnsi="Times New Roman"/>
          <w:sz w:val="20"/>
          <w:szCs w:val="20"/>
        </w:rPr>
      </w:r>
    </w:p>
    <w:p>
      <w:pPr>
        <w:pStyle w:val="NoSpacing"/>
        <w:pBdr>
          <w:bottom w:val="single" w:sz="4" w:space="1" w:color="000000"/>
        </w:pBdr>
        <w:rPr>
          <w:sz w:val="20"/>
          <w:szCs w:val="20"/>
        </w:rPr>
      </w:pPr>
      <w:r>
        <w:rPr>
          <w:rFonts w:ascii="Times New Roman" w:hAnsi="Times New Roman"/>
          <w:sz w:val="20"/>
          <w:szCs w:val="20"/>
        </w:rPr>
        <w:t>As an IT professional with a strong generalist IT background: I hope to bring my knowledge, skills, and drive to a position that challenges my abilities. I love working with server</w:t>
      </w:r>
      <w:r>
        <w:rPr>
          <w:rFonts w:ascii="Times New Roman" w:hAnsi="Times New Roman"/>
          <w:sz w:val="20"/>
          <w:szCs w:val="20"/>
        </w:rPr>
        <w:t>s</w:t>
      </w:r>
      <w:r>
        <w:rPr>
          <w:rFonts w:ascii="Times New Roman" w:hAnsi="Times New Roman"/>
          <w:sz w:val="20"/>
          <w:szCs w:val="20"/>
        </w:rPr>
        <w:t xml:space="preserve"> and networks, and look forward to applying my great work ethic to </w:t>
      </w:r>
      <w:r>
        <w:rPr>
          <w:rFonts w:ascii="Times New Roman" w:hAnsi="Times New Roman"/>
          <w:sz w:val="20"/>
          <w:szCs w:val="20"/>
        </w:rPr>
        <w:t>your</w:t>
      </w:r>
      <w:r>
        <w:rPr>
          <w:rFonts w:ascii="Times New Roman" w:hAnsi="Times New Roman"/>
          <w:sz w:val="20"/>
          <w:szCs w:val="20"/>
        </w:rPr>
        <w:t xml:space="preserve"> IT department. </w:t>
      </w:r>
    </w:p>
    <w:p>
      <w:pPr>
        <w:pStyle w:val="NoSpacing"/>
        <w:pBdr>
          <w:bottom w:val="single" w:sz="4" w:space="1" w:color="000000"/>
        </w:pBdr>
        <w:rPr>
          <w:rFonts w:ascii="Times New Roman" w:hAnsi="Times New Roman"/>
          <w:b/>
          <w:b/>
        </w:rPr>
      </w:pPr>
      <w:r>
        <w:rPr>
          <w:rFonts w:ascii="Times New Roman" w:hAnsi="Times New Roman"/>
          <w:b/>
        </w:rPr>
      </w:r>
    </w:p>
    <w:p>
      <w:pPr>
        <w:pStyle w:val="NoSpacing"/>
        <w:pBdr>
          <w:bottom w:val="single" w:sz="4" w:space="1" w:color="000000"/>
        </w:pBdr>
        <w:rPr>
          <w:sz w:val="24"/>
          <w:szCs w:val="24"/>
        </w:rPr>
      </w:pPr>
      <w:r>
        <w:rPr>
          <w:rFonts w:ascii="Times New Roman" w:hAnsi="Times New Roman"/>
          <w:b/>
          <w:sz w:val="24"/>
          <w:szCs w:val="24"/>
        </w:rPr>
        <w:t>PROFESSIONAL HISTORY</w:t>
        <w:tab/>
      </w:r>
    </w:p>
    <w:p>
      <w:pPr>
        <w:pStyle w:val="NoSpacing"/>
        <w:rPr>
          <w:rFonts w:ascii="Times New Roman" w:hAnsi="Times New Roman"/>
          <w:sz w:val="20"/>
          <w:szCs w:val="20"/>
        </w:rPr>
      </w:pPr>
      <w:r>
        <w:rPr>
          <w:rFonts w:ascii="Times New Roman" w:hAnsi="Times New Roman"/>
          <w:sz w:val="20"/>
          <w:szCs w:val="20"/>
        </w:rPr>
      </w:r>
    </w:p>
    <w:p>
      <w:pPr>
        <w:pStyle w:val="NoSpacing"/>
        <w:rPr>
          <w:sz w:val="20"/>
          <w:szCs w:val="20"/>
        </w:rPr>
      </w:pPr>
      <w:r>
        <w:rPr>
          <w:rFonts w:ascii="Times New Roman" w:hAnsi="Times New Roman"/>
          <w:b/>
          <w:bCs/>
          <w:sz w:val="20"/>
          <w:szCs w:val="20"/>
          <w:u w:val="single"/>
        </w:rPr>
        <w:t>Saanich Police Department – Senior IT Technician</w:t>
      </w:r>
      <w:r>
        <w:rPr>
          <w:rFonts w:ascii="Times New Roman" w:hAnsi="Times New Roman"/>
          <w:b/>
          <w:bCs/>
          <w:sz w:val="20"/>
          <w:szCs w:val="20"/>
        </w:rPr>
        <w:t xml:space="preserve"> – Sept 2021 – Present</w:t>
      </w:r>
    </w:p>
    <w:p>
      <w:pPr>
        <w:pStyle w:val="NoSpacing"/>
        <w:rPr>
          <w:rFonts w:ascii="Times New Roman" w:hAnsi="Times New Roman"/>
          <w:sz w:val="16"/>
          <w:szCs w:val="16"/>
        </w:rPr>
      </w:pPr>
      <w:r>
        <w:rPr>
          <w:rFonts w:ascii="Times New Roman" w:hAnsi="Times New Roman"/>
          <w:sz w:val="16"/>
          <w:szCs w:val="16"/>
        </w:rPr>
      </w:r>
    </w:p>
    <w:p>
      <w:pPr>
        <w:pStyle w:val="NoSpacing"/>
        <w:rPr>
          <w:sz w:val="20"/>
          <w:szCs w:val="20"/>
        </w:rPr>
      </w:pPr>
      <w:r>
        <w:rPr>
          <w:rFonts w:ascii="Times New Roman" w:hAnsi="Times New Roman"/>
          <w:sz w:val="20"/>
          <w:szCs w:val="20"/>
        </w:rPr>
        <w:t xml:space="preserve">- Researched and deployed modern VMware vSphere virtual server infrastructure techniques that enabled a quick and reliable upgrade </w:t>
      </w:r>
      <w:r>
        <w:rPr>
          <w:rFonts w:ascii="Times New Roman" w:hAnsi="Times New Roman"/>
          <w:sz w:val="20"/>
          <w:szCs w:val="20"/>
        </w:rPr>
        <w:t>of the networked file servers</w:t>
      </w:r>
      <w:r>
        <w:rPr>
          <w:rFonts w:ascii="Times New Roman" w:hAnsi="Times New Roman"/>
          <w:sz w:val="20"/>
          <w:szCs w:val="20"/>
        </w:rPr>
        <w:t xml:space="preserve">. These file servers were upgraded to Windows Server 2022 with minimal interruptions to day-to-day operations. </w:t>
      </w:r>
      <w:r>
        <w:rPr>
          <w:rFonts w:ascii="Times New Roman" w:hAnsi="Times New Roman"/>
          <w:sz w:val="20"/>
          <w:szCs w:val="20"/>
        </w:rPr>
        <w:t xml:space="preserve">The previous file servers had a service issue that was interfering with their reliability. The quick upgrade fixed the reliability issue and also saved the IT Department numerous hours of work. </w:t>
      </w:r>
    </w:p>
    <w:p>
      <w:pPr>
        <w:pStyle w:val="NoSpacing"/>
        <w:rPr>
          <w:rFonts w:ascii="Times New Roman" w:hAnsi="Times New Roman"/>
        </w:rPr>
      </w:pPr>
      <w:r>
        <w:rPr>
          <w:sz w:val="20"/>
          <w:szCs w:val="20"/>
        </w:rPr>
      </w:r>
    </w:p>
    <w:p>
      <w:pPr>
        <w:pStyle w:val="NoSpacing"/>
        <w:rPr>
          <w:sz w:val="20"/>
          <w:szCs w:val="20"/>
        </w:rPr>
      </w:pPr>
      <w:r>
        <w:rPr>
          <w:rFonts w:ascii="Times New Roman" w:hAnsi="Times New Roman"/>
          <w:sz w:val="20"/>
          <w:szCs w:val="20"/>
        </w:rPr>
        <w:t xml:space="preserve">- </w:t>
      </w:r>
      <w:r>
        <w:rPr>
          <w:rFonts w:ascii="Times New Roman" w:hAnsi="Times New Roman"/>
          <w:sz w:val="20"/>
          <w:szCs w:val="20"/>
        </w:rPr>
        <w:t>Developed a mitigation solution for a recent security exploit called Log4Shell on VMware Horizon Infrastructure. This mitigation was kept up to date by closely monitoring official VMware security mitigation guides. I was able to communicate and find other mitigation solutions to other networked services by contacting the respective vendors.</w:t>
      </w:r>
    </w:p>
    <w:p>
      <w:pPr>
        <w:pStyle w:val="NoSpacing"/>
        <w:rPr>
          <w:rFonts w:ascii="Times New Roman" w:hAnsi="Times New Roman"/>
          <w:sz w:val="20"/>
          <w:szCs w:val="20"/>
        </w:rPr>
      </w:pPr>
      <w:r>
        <w:rPr>
          <w:rFonts w:ascii="Times New Roman" w:hAnsi="Times New Roman"/>
          <w:sz w:val="20"/>
          <w:szCs w:val="20"/>
        </w:rPr>
      </w:r>
    </w:p>
    <w:p>
      <w:pPr>
        <w:pStyle w:val="NoSpacing"/>
        <w:rPr>
          <w:sz w:val="20"/>
          <w:szCs w:val="20"/>
        </w:rPr>
      </w:pPr>
      <w:r>
        <w:rPr>
          <w:rFonts w:ascii="Times New Roman" w:hAnsi="Times New Roman"/>
          <w:sz w:val="20"/>
          <w:szCs w:val="20"/>
        </w:rPr>
        <w:t xml:space="preserve">- </w:t>
      </w:r>
      <w:r>
        <w:rPr>
          <w:rFonts w:ascii="Times New Roman" w:hAnsi="Times New Roman"/>
          <w:sz w:val="20"/>
          <w:szCs w:val="20"/>
        </w:rPr>
        <w:t>Implemented</w:t>
      </w:r>
      <w:r>
        <w:rPr>
          <w:rFonts w:ascii="Times New Roman" w:hAnsi="Times New Roman"/>
          <w:sz w:val="20"/>
          <w:szCs w:val="20"/>
        </w:rPr>
        <w:t xml:space="preserve"> Adaxes automation software </w:t>
      </w:r>
      <w:r>
        <w:rPr>
          <w:rFonts w:ascii="Times New Roman" w:hAnsi="Times New Roman"/>
          <w:sz w:val="20"/>
          <w:szCs w:val="20"/>
        </w:rPr>
        <w:t>within our Active Directory domain. This project required detailed integration with Azure Active Directory, and thorough PowerShell scripting to become functional. I focused heavily on ensuring the Adaxes deployment was operating on the concept of least privilege, which helped secure this powerful tool utilizing critical IT infrastructure.</w:t>
      </w:r>
    </w:p>
    <w:p>
      <w:pPr>
        <w:pStyle w:val="NoSpacing"/>
        <w:rPr>
          <w:rFonts w:ascii="Times New Roman" w:hAnsi="Times New Roman"/>
        </w:rPr>
      </w:pPr>
      <w:r>
        <w:rPr>
          <w:sz w:val="20"/>
          <w:szCs w:val="20"/>
        </w:rPr>
      </w:r>
    </w:p>
    <w:p>
      <w:pPr>
        <w:pStyle w:val="NoSpacing"/>
        <w:rPr>
          <w:sz w:val="20"/>
          <w:szCs w:val="20"/>
        </w:rPr>
      </w:pPr>
      <w:r>
        <w:rPr>
          <w:rFonts w:ascii="Times New Roman" w:hAnsi="Times New Roman"/>
          <w:sz w:val="20"/>
          <w:szCs w:val="20"/>
        </w:rPr>
        <w:t>-Furthermore, in Adaxes I built</w:t>
      </w:r>
      <w:r>
        <w:rPr>
          <w:rFonts w:ascii="Times New Roman" w:hAnsi="Times New Roman"/>
          <w:sz w:val="20"/>
          <w:szCs w:val="20"/>
        </w:rPr>
        <w:t xml:space="preserve"> flows that automate</w:t>
      </w:r>
      <w:r>
        <w:rPr>
          <w:rFonts w:ascii="Times New Roman" w:hAnsi="Times New Roman"/>
          <w:sz w:val="20"/>
          <w:szCs w:val="20"/>
        </w:rPr>
        <w:t>d</w:t>
      </w:r>
      <w:r>
        <w:rPr>
          <w:rFonts w:ascii="Times New Roman" w:hAnsi="Times New Roman"/>
          <w:sz w:val="20"/>
          <w:szCs w:val="20"/>
        </w:rPr>
        <w:t xml:space="preserve"> the creation of new networked users </w:t>
      </w:r>
      <w:r>
        <w:rPr>
          <w:rFonts w:ascii="Times New Roman" w:hAnsi="Times New Roman"/>
          <w:sz w:val="20"/>
          <w:szCs w:val="20"/>
        </w:rPr>
        <w:t>and configured customized web-portals for other groups of users to utilize.</w:t>
      </w:r>
      <w:r>
        <w:rPr>
          <w:rFonts w:ascii="Times New Roman" w:hAnsi="Times New Roman"/>
          <w:sz w:val="20"/>
          <w:szCs w:val="20"/>
        </w:rPr>
        <w:t xml:space="preserve"> This helped ensure continuity and increased the efficiency of the IT department.</w:t>
      </w:r>
    </w:p>
    <w:p>
      <w:pPr>
        <w:pStyle w:val="NoSpacing"/>
        <w:rPr>
          <w:rFonts w:ascii="Times New Roman" w:hAnsi="Times New Roman"/>
        </w:rPr>
      </w:pPr>
      <w:r>
        <w:rPr>
          <w:sz w:val="20"/>
          <w:szCs w:val="20"/>
        </w:rPr>
      </w:r>
    </w:p>
    <w:p>
      <w:pPr>
        <w:pStyle w:val="NoSpacing"/>
        <w:rPr>
          <w:sz w:val="20"/>
          <w:szCs w:val="20"/>
        </w:rPr>
      </w:pPr>
      <w:r>
        <w:rPr>
          <w:rFonts w:ascii="Times New Roman" w:hAnsi="Times New Roman"/>
          <w:sz w:val="20"/>
          <w:szCs w:val="20"/>
        </w:rPr>
        <w:t xml:space="preserve">- </w:t>
      </w:r>
      <w:r>
        <w:rPr>
          <w:rFonts w:ascii="Times New Roman" w:hAnsi="Times New Roman"/>
          <w:sz w:val="20"/>
          <w:szCs w:val="20"/>
        </w:rPr>
        <w:t>Completed</w:t>
      </w:r>
      <w:r>
        <w:rPr>
          <w:rFonts w:ascii="Times New Roman" w:hAnsi="Times New Roman"/>
          <w:sz w:val="20"/>
          <w:szCs w:val="20"/>
        </w:rPr>
        <w:t xml:space="preserve"> multiple Windows Server upgrade projects, including the migration of Active Directory to higher Forrest levels (201</w:t>
      </w:r>
      <w:r>
        <w:rPr>
          <w:rFonts w:ascii="Times New Roman" w:hAnsi="Times New Roman"/>
          <w:sz w:val="20"/>
          <w:szCs w:val="20"/>
        </w:rPr>
        <w:t>6</w:t>
      </w:r>
      <w:r>
        <w:rPr>
          <w:rFonts w:ascii="Times New Roman" w:hAnsi="Times New Roman"/>
          <w:sz w:val="20"/>
          <w:szCs w:val="20"/>
        </w:rPr>
        <w:t>). The Windows Server 2022 upgrade projects also required the swing migration (Upgrade) of the on-premise Active Directory hybrid connector.</w:t>
      </w:r>
    </w:p>
    <w:p>
      <w:pPr>
        <w:pStyle w:val="NoSpacing"/>
        <w:rPr>
          <w:rFonts w:ascii="Times New Roman" w:hAnsi="Times New Roman"/>
          <w:sz w:val="20"/>
          <w:szCs w:val="20"/>
        </w:rPr>
      </w:pPr>
      <w:r>
        <w:rPr>
          <w:rFonts w:ascii="Times New Roman" w:hAnsi="Times New Roman"/>
          <w:sz w:val="20"/>
          <w:szCs w:val="20"/>
        </w:rPr>
      </w:r>
    </w:p>
    <w:p>
      <w:pPr>
        <w:pStyle w:val="NoSpacing"/>
        <w:rPr>
          <w:sz w:val="20"/>
          <w:szCs w:val="20"/>
        </w:rPr>
      </w:pPr>
      <w:r>
        <w:rPr>
          <w:rFonts w:ascii="Times New Roman" w:hAnsi="Times New Roman"/>
          <w:sz w:val="20"/>
          <w:szCs w:val="20"/>
        </w:rPr>
        <w:t xml:space="preserve">- Created, tested, and successfully deployed a domain wide Group Policy Object that was successful in replacing existing on-premise anti-virus infrastructure. Continually monitored and ensured the replacement anti-virus software was active via checking event logs and scanning systems. </w:t>
      </w:r>
    </w:p>
    <w:p>
      <w:pPr>
        <w:pStyle w:val="NoSpacing"/>
        <w:rPr>
          <w:sz w:val="20"/>
          <w:szCs w:val="20"/>
        </w:rPr>
      </w:pPr>
      <w:r>
        <w:rPr>
          <w:sz w:val="20"/>
          <w:szCs w:val="20"/>
        </w:rPr>
      </w:r>
    </w:p>
    <w:p>
      <w:pPr>
        <w:pStyle w:val="NoSpacing"/>
        <w:rPr>
          <w:sz w:val="20"/>
          <w:szCs w:val="20"/>
        </w:rPr>
      </w:pPr>
      <w:r>
        <w:rPr>
          <w:rFonts w:ascii="Times New Roman" w:hAnsi="Times New Roman"/>
          <w:sz w:val="20"/>
          <w:szCs w:val="20"/>
        </w:rPr>
        <w:t xml:space="preserve">- </w:t>
      </w:r>
      <w:r>
        <w:rPr>
          <w:rFonts w:ascii="Times New Roman" w:hAnsi="Times New Roman"/>
          <w:sz w:val="20"/>
          <w:szCs w:val="20"/>
        </w:rPr>
        <w:t>Assisted with the creation of a dedicated backup network utilizing VLAN tagging and spare network ports on ESXi hosts. This backup network secured our backup infrastructure, but also improved the efficiency of backups network wide. Ultimately, this prevented network slow downs and increased the IT department’s ability to decrease staff interruptions. This project required configuring ESXi host’s networking as well as the networking within Veeam Backup and Replication virtual machine.</w:t>
      </w:r>
    </w:p>
    <w:p>
      <w:pPr>
        <w:pStyle w:val="NoSpacing"/>
        <w:rPr>
          <w:rFonts w:ascii="Times New Roman" w:hAnsi="Times New Roman"/>
          <w:sz w:val="20"/>
          <w:szCs w:val="20"/>
        </w:rPr>
      </w:pPr>
      <w:r>
        <w:rPr>
          <w:rFonts w:ascii="Times New Roman" w:hAnsi="Times New Roman"/>
          <w:sz w:val="20"/>
          <w:szCs w:val="20"/>
        </w:rPr>
      </w:r>
    </w:p>
    <w:p>
      <w:pPr>
        <w:pStyle w:val="NoSpacing"/>
        <w:rPr>
          <w:sz w:val="20"/>
          <w:szCs w:val="20"/>
        </w:rPr>
      </w:pPr>
      <w:r>
        <w:rPr>
          <w:rFonts w:ascii="Times New Roman" w:hAnsi="Times New Roman"/>
          <w:sz w:val="20"/>
          <w:szCs w:val="20"/>
        </w:rPr>
        <w:t>- Eager to improve my skill set and further my value as an employee, I participated in educational opportunities that provide skills which are in direct need to the employer. I have earned the Net</w:t>
      </w:r>
      <w:r>
        <w:rPr>
          <w:rFonts w:ascii="Times New Roman" w:hAnsi="Times New Roman"/>
          <w:sz w:val="20"/>
          <w:szCs w:val="20"/>
        </w:rPr>
        <w:t>M</w:t>
      </w:r>
      <w:r>
        <w:rPr>
          <w:rFonts w:ascii="Times New Roman" w:hAnsi="Times New Roman"/>
          <w:sz w:val="20"/>
          <w:szCs w:val="20"/>
        </w:rPr>
        <w:t xml:space="preserve">otion network certification as part of these opportunities. In addition, I gained hands-on experience managing the Nimble storage OS </w:t>
      </w:r>
      <w:r>
        <w:rPr>
          <w:rFonts w:ascii="Times New Roman" w:hAnsi="Times New Roman"/>
          <w:sz w:val="20"/>
          <w:szCs w:val="20"/>
        </w:rPr>
        <w:t>via official training labs</w:t>
      </w:r>
      <w:r>
        <w:rPr>
          <w:rFonts w:ascii="Times New Roman" w:hAnsi="Times New Roman"/>
          <w:sz w:val="20"/>
          <w:szCs w:val="20"/>
        </w:rPr>
        <w:t>.</w:t>
      </w:r>
    </w:p>
    <w:p>
      <w:pPr>
        <w:pStyle w:val="NoSpacing"/>
        <w:rPr>
          <w:rFonts w:ascii="Times New Roman" w:hAnsi="Times New Roman"/>
          <w:sz w:val="20"/>
          <w:szCs w:val="20"/>
        </w:rPr>
      </w:pPr>
      <w:r>
        <w:rPr>
          <w:rFonts w:ascii="Times New Roman" w:hAnsi="Times New Roman"/>
          <w:sz w:val="20"/>
          <w:szCs w:val="20"/>
        </w:rPr>
      </w:r>
    </w:p>
    <w:p>
      <w:pPr>
        <w:pStyle w:val="NoSpacing"/>
        <w:rPr>
          <w:sz w:val="20"/>
          <w:szCs w:val="20"/>
        </w:rPr>
      </w:pPr>
      <w:r>
        <w:rPr>
          <w:rFonts w:ascii="Times New Roman" w:hAnsi="Times New Roman"/>
          <w:sz w:val="20"/>
          <w:szCs w:val="20"/>
        </w:rPr>
        <w:t xml:space="preserve">- </w:t>
      </w:r>
      <w:r>
        <w:rPr>
          <w:rFonts w:ascii="Times New Roman" w:hAnsi="Times New Roman"/>
          <w:sz w:val="20"/>
          <w:szCs w:val="20"/>
        </w:rPr>
        <w:t xml:space="preserve">New devices were not able to install applications using our Mobile Device Management solution (InTune). I was able to quickly determine a licensing error being caused by an incorrect configuration. The licensing error was quickly resolved by myself, preventing any further issues from occurring. </w:t>
      </w:r>
    </w:p>
    <w:p>
      <w:pPr>
        <w:pStyle w:val="NoSpacing"/>
        <w:rPr>
          <w:rFonts w:ascii="Times New Roman" w:hAnsi="Times New Roman"/>
          <w:sz w:val="20"/>
          <w:szCs w:val="20"/>
        </w:rPr>
      </w:pPr>
      <w:r>
        <w:rPr>
          <w:rFonts w:ascii="Times New Roman" w:hAnsi="Times New Roman"/>
          <w:sz w:val="20"/>
          <w:szCs w:val="20"/>
        </w:rPr>
      </w:r>
    </w:p>
    <w:p>
      <w:pPr>
        <w:pStyle w:val="NoSpacing"/>
        <w:rPr>
          <w:sz w:val="20"/>
          <w:szCs w:val="20"/>
        </w:rPr>
      </w:pPr>
      <w:r>
        <w:rPr>
          <w:rFonts w:ascii="Times New Roman" w:hAnsi="Times New Roman"/>
          <w:b/>
          <w:bCs/>
          <w:sz w:val="20"/>
          <w:szCs w:val="20"/>
          <w:u w:val="single"/>
        </w:rPr>
        <w:t>Saanich Police Department – IT Support Technician</w:t>
      </w:r>
      <w:r>
        <w:rPr>
          <w:rFonts w:ascii="Times New Roman" w:hAnsi="Times New Roman"/>
          <w:b/>
          <w:bCs/>
          <w:sz w:val="20"/>
          <w:szCs w:val="20"/>
        </w:rPr>
        <w:t xml:space="preserve"> – Oct 2020 – Sept 2021</w:t>
      </w:r>
    </w:p>
    <w:p>
      <w:pPr>
        <w:pStyle w:val="NoSpacing"/>
        <w:rPr>
          <w:rFonts w:ascii="Times New Roman" w:hAnsi="Times New Roman"/>
          <w:sz w:val="20"/>
          <w:szCs w:val="20"/>
        </w:rPr>
      </w:pPr>
      <w:r>
        <w:rPr>
          <w:rFonts w:ascii="Times New Roman" w:hAnsi="Times New Roman"/>
          <w:sz w:val="20"/>
          <w:szCs w:val="20"/>
        </w:rPr>
      </w:r>
    </w:p>
    <w:p>
      <w:pPr>
        <w:pStyle w:val="NoSpacing"/>
        <w:rPr>
          <w:sz w:val="20"/>
          <w:szCs w:val="20"/>
        </w:rPr>
      </w:pPr>
      <w:r>
        <w:rPr>
          <w:rFonts w:ascii="Times New Roman" w:hAnsi="Times New Roman"/>
          <w:sz w:val="20"/>
          <w:szCs w:val="20"/>
        </w:rPr>
        <w:t xml:space="preserve">- Primary contact between staff and information technology needs </w:t>
      </w:r>
      <w:r>
        <w:rPr>
          <w:rFonts w:ascii="Times New Roman" w:hAnsi="Times New Roman"/>
          <w:sz w:val="20"/>
          <w:szCs w:val="20"/>
        </w:rPr>
        <w:t xml:space="preserve">via managing our Jira IT help desk queue. Also handled requests from staff via emails and Help desk phone calls. Furthermore, I also assisted staff who could drop into the IT Help desk for any requests.  </w:t>
      </w:r>
    </w:p>
    <w:p>
      <w:pPr>
        <w:pStyle w:val="NoSpacing"/>
        <w:rPr>
          <w:rFonts w:ascii="Times New Roman" w:hAnsi="Times New Roman"/>
          <w:sz w:val="20"/>
          <w:szCs w:val="20"/>
        </w:rPr>
      </w:pPr>
      <w:r>
        <w:rPr>
          <w:rFonts w:ascii="Times New Roman" w:hAnsi="Times New Roman"/>
          <w:sz w:val="20"/>
          <w:szCs w:val="20"/>
        </w:rPr>
      </w:r>
    </w:p>
    <w:p>
      <w:pPr>
        <w:pStyle w:val="NoSpacing"/>
        <w:rPr>
          <w:sz w:val="20"/>
          <w:szCs w:val="20"/>
        </w:rPr>
      </w:pPr>
      <w:r>
        <w:rPr>
          <w:rFonts w:ascii="Times New Roman" w:hAnsi="Times New Roman"/>
          <w:sz w:val="20"/>
          <w:szCs w:val="20"/>
        </w:rPr>
        <w:t xml:space="preserve">- As the first one in the IT Help desk role, </w:t>
      </w:r>
      <w:r>
        <w:rPr>
          <w:rFonts w:ascii="Times New Roman" w:hAnsi="Times New Roman"/>
          <w:sz w:val="20"/>
          <w:szCs w:val="20"/>
        </w:rPr>
        <w:t xml:space="preserve">I </w:t>
      </w:r>
      <w:r>
        <w:rPr>
          <w:rFonts w:ascii="Times New Roman" w:hAnsi="Times New Roman"/>
          <w:sz w:val="20"/>
          <w:szCs w:val="20"/>
        </w:rPr>
        <w:t xml:space="preserve">helped build processes and templates that streamlined IT requests and established efficient support methods. </w:t>
      </w:r>
    </w:p>
    <w:p>
      <w:pPr>
        <w:pStyle w:val="NoSpacing"/>
        <w:rPr>
          <w:rFonts w:ascii="Times New Roman" w:hAnsi="Times New Roman"/>
          <w:sz w:val="20"/>
          <w:szCs w:val="20"/>
        </w:rPr>
      </w:pPr>
      <w:r>
        <w:rPr>
          <w:rFonts w:ascii="Times New Roman" w:hAnsi="Times New Roman"/>
          <w:sz w:val="20"/>
          <w:szCs w:val="20"/>
        </w:rPr>
      </w:r>
    </w:p>
    <w:p>
      <w:pPr>
        <w:pStyle w:val="NoSpacing"/>
        <w:rPr>
          <w:sz w:val="20"/>
          <w:szCs w:val="20"/>
        </w:rPr>
      </w:pPr>
      <w:r>
        <w:rPr>
          <w:rFonts w:ascii="Times New Roman" w:hAnsi="Times New Roman"/>
          <w:sz w:val="20"/>
          <w:szCs w:val="20"/>
        </w:rPr>
        <w:t>- Provided technical expertise and problem solving to daily IT related issues.</w:t>
      </w:r>
    </w:p>
    <w:p>
      <w:pPr>
        <w:pStyle w:val="NoSpacing"/>
        <w:rPr>
          <w:rFonts w:ascii="Times New Roman" w:hAnsi="Times New Roman"/>
          <w:sz w:val="20"/>
          <w:szCs w:val="20"/>
        </w:rPr>
      </w:pPr>
      <w:r>
        <w:rPr>
          <w:rFonts w:ascii="Times New Roman" w:hAnsi="Times New Roman"/>
          <w:sz w:val="20"/>
          <w:szCs w:val="20"/>
        </w:rPr>
      </w:r>
    </w:p>
    <w:p>
      <w:pPr>
        <w:pStyle w:val="NoSpacing"/>
        <w:rPr>
          <w:sz w:val="20"/>
          <w:szCs w:val="20"/>
        </w:rPr>
      </w:pPr>
      <w:r>
        <w:rPr>
          <w:rFonts w:ascii="Times New Roman" w:hAnsi="Times New Roman"/>
          <w:sz w:val="20"/>
          <w:szCs w:val="20"/>
        </w:rPr>
        <w:t xml:space="preserve">- Updated golden computer images with security </w:t>
      </w:r>
      <w:r>
        <w:rPr>
          <w:rFonts w:ascii="Times New Roman" w:hAnsi="Times New Roman"/>
          <w:sz w:val="20"/>
          <w:szCs w:val="20"/>
        </w:rPr>
        <w:t>and software</w:t>
      </w:r>
      <w:r>
        <w:rPr>
          <w:rFonts w:ascii="Times New Roman" w:hAnsi="Times New Roman"/>
          <w:sz w:val="20"/>
          <w:szCs w:val="20"/>
        </w:rPr>
        <w:t xml:space="preserve"> updates. </w:t>
      </w:r>
      <w:r>
        <w:rPr>
          <w:rFonts w:ascii="Times New Roman" w:hAnsi="Times New Roman"/>
          <w:sz w:val="20"/>
          <w:szCs w:val="20"/>
        </w:rPr>
        <w:t xml:space="preserve">These images where </w:t>
      </w:r>
      <w:r>
        <w:rPr>
          <w:rFonts w:ascii="Times New Roman" w:hAnsi="Times New Roman"/>
          <w:sz w:val="20"/>
          <w:szCs w:val="20"/>
        </w:rPr>
        <w:t>deployed as needed to SPD computers.</w:t>
      </w:r>
    </w:p>
    <w:p>
      <w:pPr>
        <w:pStyle w:val="NoSpacing"/>
        <w:rPr>
          <w:rFonts w:ascii="Times New Roman" w:hAnsi="Times New Roman"/>
          <w:sz w:val="20"/>
          <w:szCs w:val="20"/>
        </w:rPr>
      </w:pPr>
      <w:r>
        <w:rPr>
          <w:rFonts w:ascii="Times New Roman" w:hAnsi="Times New Roman"/>
          <w:sz w:val="20"/>
          <w:szCs w:val="20"/>
        </w:rPr>
      </w:r>
    </w:p>
    <w:p>
      <w:pPr>
        <w:pStyle w:val="NoSpacing"/>
        <w:rPr>
          <w:sz w:val="20"/>
          <w:szCs w:val="20"/>
        </w:rPr>
      </w:pPr>
      <w:r>
        <w:rPr>
          <w:rFonts w:ascii="Times New Roman" w:hAnsi="Times New Roman"/>
          <w:sz w:val="20"/>
          <w:szCs w:val="20"/>
        </w:rPr>
        <w:t>- Managed add, move and delete requests within Active Directory on user accounts. Handled onboarding and offboarding of staff.</w:t>
      </w:r>
    </w:p>
    <w:p>
      <w:pPr>
        <w:pStyle w:val="NoSpacing"/>
        <w:rPr>
          <w:rFonts w:ascii="Times New Roman" w:hAnsi="Times New Roman"/>
        </w:rPr>
      </w:pPr>
      <w:r>
        <w:rPr>
          <w:sz w:val="20"/>
          <w:szCs w:val="20"/>
        </w:rPr>
      </w:r>
    </w:p>
    <w:p>
      <w:pPr>
        <w:pStyle w:val="NoSpacing"/>
        <w:rPr>
          <w:sz w:val="20"/>
          <w:szCs w:val="20"/>
        </w:rPr>
      </w:pPr>
      <w:r>
        <w:rPr>
          <w:rFonts w:ascii="Times New Roman" w:hAnsi="Times New Roman"/>
          <w:sz w:val="20"/>
          <w:szCs w:val="20"/>
        </w:rPr>
        <w:t xml:space="preserve">- I would handle requests for new file server permissions. After access was confirmed, I would handle the correct NTFS permission change requests. If an existing NTFS group permission was incorrect or to broad, I would create appropriate groups as needed. I ensured these permissions were done in the form of least-privilege, and confirmed them via Windows Explorer Effective Access. </w:t>
      </w:r>
    </w:p>
    <w:p>
      <w:pPr>
        <w:pStyle w:val="NoSpacing"/>
        <w:rPr>
          <w:rFonts w:ascii="Times New Roman" w:hAnsi="Times New Roman"/>
          <w:sz w:val="17"/>
          <w:szCs w:val="17"/>
        </w:rPr>
      </w:pPr>
      <w:r>
        <w:rPr>
          <w:rFonts w:ascii="Times New Roman" w:hAnsi="Times New Roman"/>
          <w:sz w:val="17"/>
          <w:szCs w:val="17"/>
        </w:rPr>
      </w:r>
    </w:p>
    <w:p>
      <w:pPr>
        <w:pStyle w:val="NoSpacing"/>
        <w:rPr>
          <w:sz w:val="20"/>
          <w:szCs w:val="20"/>
        </w:rPr>
      </w:pPr>
      <w:r>
        <w:rPr>
          <w:rFonts w:ascii="Times New Roman" w:hAnsi="Times New Roman"/>
          <w:b/>
          <w:bCs/>
          <w:sz w:val="20"/>
          <w:szCs w:val="20"/>
          <w:u w:val="single"/>
        </w:rPr>
        <w:t>IBM Technician – Kelly Services</w:t>
      </w:r>
      <w:r>
        <w:rPr>
          <w:rFonts w:ascii="Times New Roman" w:hAnsi="Times New Roman"/>
          <w:b/>
          <w:bCs/>
          <w:sz w:val="20"/>
          <w:szCs w:val="20"/>
        </w:rPr>
        <w:t xml:space="preserve"> – Sep 2019</w:t>
      </w:r>
    </w:p>
    <w:p>
      <w:pPr>
        <w:pStyle w:val="NoSpacing"/>
        <w:rPr>
          <w:rFonts w:ascii="Times New Roman" w:hAnsi="Times New Roman"/>
          <w:sz w:val="16"/>
          <w:szCs w:val="16"/>
        </w:rPr>
      </w:pPr>
      <w:r>
        <w:rPr>
          <w:rFonts w:ascii="Times New Roman" w:hAnsi="Times New Roman"/>
          <w:sz w:val="16"/>
          <w:szCs w:val="16"/>
        </w:rPr>
      </w:r>
    </w:p>
    <w:p>
      <w:pPr>
        <w:pStyle w:val="NoSpacing"/>
        <w:rPr>
          <w:sz w:val="20"/>
          <w:szCs w:val="20"/>
        </w:rPr>
      </w:pPr>
      <w:r>
        <w:rPr>
          <w:rFonts w:ascii="Times New Roman" w:hAnsi="Times New Roman"/>
          <w:b w:val="false"/>
          <w:bCs w:val="false"/>
          <w:sz w:val="20"/>
          <w:szCs w:val="20"/>
        </w:rPr>
        <w:t>- Assisted with the disassembly and reassembly of over 30 workstation computers.</w:t>
      </w:r>
    </w:p>
    <w:p>
      <w:pPr>
        <w:pStyle w:val="NoSpacing"/>
        <w:rPr>
          <w:rFonts w:ascii="Times New Roman" w:hAnsi="Times New Roman"/>
          <w:b w:val="false"/>
          <w:b w:val="false"/>
          <w:bCs w:val="false"/>
          <w:sz w:val="16"/>
          <w:szCs w:val="16"/>
        </w:rPr>
      </w:pPr>
      <w:r>
        <w:rPr>
          <w:rFonts w:ascii="Times New Roman" w:hAnsi="Times New Roman"/>
          <w:b w:val="false"/>
          <w:bCs w:val="false"/>
          <w:sz w:val="16"/>
          <w:szCs w:val="16"/>
        </w:rPr>
      </w:r>
    </w:p>
    <w:p>
      <w:pPr>
        <w:pStyle w:val="NoSpacing"/>
        <w:rPr>
          <w:sz w:val="20"/>
          <w:szCs w:val="20"/>
        </w:rPr>
      </w:pPr>
      <w:r>
        <w:rPr>
          <w:rFonts w:ascii="Times New Roman" w:hAnsi="Times New Roman"/>
          <w:b/>
          <w:bCs/>
          <w:sz w:val="20"/>
          <w:szCs w:val="20"/>
          <w:u w:val="single"/>
        </w:rPr>
        <w:t xml:space="preserve">Junior System Administrator – Practicum Student – Ethos Career Management Group </w:t>
      </w:r>
      <w:r>
        <w:rPr>
          <w:rFonts w:ascii="Times New Roman" w:hAnsi="Times New Roman"/>
          <w:b/>
          <w:bCs/>
          <w:sz w:val="20"/>
          <w:szCs w:val="20"/>
        </w:rPr>
        <w:t>– Apr 2019 – May 2019</w:t>
      </w:r>
    </w:p>
    <w:p>
      <w:pPr>
        <w:pStyle w:val="NoSpacing"/>
        <w:rPr>
          <w:rFonts w:ascii="Times New Roman" w:hAnsi="Times New Roman"/>
          <w:b w:val="false"/>
          <w:b w:val="false"/>
          <w:bCs w:val="false"/>
          <w:sz w:val="16"/>
          <w:szCs w:val="16"/>
        </w:rPr>
      </w:pPr>
      <w:r>
        <w:rPr>
          <w:rFonts w:ascii="Times New Roman" w:hAnsi="Times New Roman"/>
          <w:b w:val="false"/>
          <w:bCs w:val="false"/>
          <w:sz w:val="16"/>
          <w:szCs w:val="16"/>
        </w:rPr>
      </w:r>
    </w:p>
    <w:p>
      <w:pPr>
        <w:pStyle w:val="NoSpacing"/>
        <w:rPr>
          <w:sz w:val="20"/>
          <w:szCs w:val="20"/>
        </w:rPr>
      </w:pPr>
      <w:r>
        <w:rPr>
          <w:rFonts w:ascii="Times New Roman" w:hAnsi="Times New Roman"/>
          <w:b w:val="false"/>
          <w:bCs w:val="false"/>
          <w:sz w:val="20"/>
          <w:szCs w:val="20"/>
        </w:rPr>
        <w:t>- Documented the existing network, and produced a security vulnerabilities chart that helped narrow down shortcomings in the existing network.</w:t>
      </w:r>
    </w:p>
    <w:p>
      <w:pPr>
        <w:pStyle w:val="NoSpacing"/>
        <w:rPr>
          <w:b w:val="false"/>
          <w:b w:val="false"/>
          <w:bCs w:val="false"/>
          <w:sz w:val="20"/>
          <w:szCs w:val="20"/>
        </w:rPr>
      </w:pPr>
      <w:r>
        <w:rPr>
          <w:b w:val="false"/>
          <w:bCs w:val="false"/>
          <w:sz w:val="20"/>
          <w:szCs w:val="20"/>
        </w:rPr>
      </w:r>
    </w:p>
    <w:p>
      <w:pPr>
        <w:pStyle w:val="NoSpacing"/>
        <w:rPr>
          <w:sz w:val="20"/>
          <w:szCs w:val="20"/>
        </w:rPr>
      </w:pPr>
      <w:r>
        <w:rPr>
          <w:rFonts w:ascii="Times New Roman" w:hAnsi="Times New Roman"/>
          <w:b w:val="false"/>
          <w:bCs w:val="false"/>
          <w:sz w:val="20"/>
          <w:szCs w:val="20"/>
        </w:rPr>
        <w:t xml:space="preserve">- Monitored the help desk email, and helped repair computer related issues as needed. </w:t>
      </w:r>
    </w:p>
    <w:p>
      <w:pPr>
        <w:pStyle w:val="NoSpacing"/>
        <w:rPr>
          <w:rFonts w:ascii="Times New Roman" w:hAnsi="Times New Roman"/>
          <w:b/>
          <w:b/>
          <w:bCs/>
          <w:sz w:val="20"/>
          <w:szCs w:val="20"/>
        </w:rPr>
      </w:pPr>
      <w:r>
        <w:rPr>
          <w:rFonts w:ascii="Times New Roman" w:hAnsi="Times New Roman"/>
          <w:b/>
          <w:bCs/>
          <w:sz w:val="20"/>
          <w:szCs w:val="20"/>
        </w:rPr>
      </w:r>
    </w:p>
    <w:p>
      <w:pPr>
        <w:pStyle w:val="NoSpacing"/>
        <w:tabs>
          <w:tab w:val="clear" w:pos="720"/>
          <w:tab w:val="left" w:pos="2250" w:leader="none"/>
        </w:tabs>
        <w:rPr>
          <w:sz w:val="20"/>
          <w:szCs w:val="20"/>
        </w:rPr>
      </w:pPr>
      <w:r>
        <w:rPr>
          <w:rFonts w:ascii="Times New Roman" w:hAnsi="Times New Roman"/>
          <w:b/>
          <w:bCs/>
          <w:sz w:val="20"/>
          <w:szCs w:val="20"/>
          <w:u w:val="single"/>
        </w:rPr>
        <w:t>Customer Experience Agent – Stericycle</w:t>
      </w:r>
      <w:r>
        <w:rPr>
          <w:rFonts w:ascii="Times New Roman" w:hAnsi="Times New Roman"/>
          <w:b/>
          <w:bCs/>
          <w:sz w:val="20"/>
          <w:szCs w:val="20"/>
        </w:rPr>
        <w:t xml:space="preserve"> – May 2015 – Sep 2018</w:t>
      </w:r>
    </w:p>
    <w:p>
      <w:pPr>
        <w:pStyle w:val="NoSpacing"/>
        <w:tabs>
          <w:tab w:val="clear" w:pos="720"/>
          <w:tab w:val="left" w:pos="2250" w:leader="none"/>
        </w:tabs>
        <w:rPr>
          <w:rFonts w:ascii="Times New Roman" w:hAnsi="Times New Roman"/>
          <w:b/>
          <w:b/>
          <w:bCs/>
          <w:sz w:val="20"/>
          <w:szCs w:val="20"/>
        </w:rPr>
      </w:pPr>
      <w:r>
        <w:rPr>
          <w:rFonts w:ascii="Times New Roman" w:hAnsi="Times New Roman"/>
          <w:b/>
          <w:bCs/>
          <w:sz w:val="20"/>
          <w:szCs w:val="20"/>
        </w:rPr>
      </w:r>
    </w:p>
    <w:p>
      <w:pPr>
        <w:pStyle w:val="NoSpacing"/>
        <w:rPr>
          <w:sz w:val="20"/>
          <w:szCs w:val="20"/>
        </w:rPr>
      </w:pPr>
      <w:r>
        <w:rPr>
          <w:rFonts w:ascii="Times New Roman" w:hAnsi="Times New Roman"/>
          <w:sz w:val="20"/>
          <w:szCs w:val="20"/>
        </w:rPr>
        <w:t>- I worked in an inbound call centre taking and dispatching messages as needed. I've worked with a large amount of companies small and large. Ranging from data entry for the Department of Fisheries and Oceans Canada, helping the CRD (Capital Regional District) find pet owners, and even connecting those in need at the Red Cross.</w:t>
      </w:r>
    </w:p>
    <w:p>
      <w:pPr>
        <w:pStyle w:val="NoSpacing"/>
        <w:rPr>
          <w:sz w:val="20"/>
          <w:szCs w:val="20"/>
        </w:rPr>
      </w:pPr>
      <w:r>
        <w:rPr>
          <w:sz w:val="20"/>
          <w:szCs w:val="20"/>
        </w:rPr>
      </w:r>
    </w:p>
    <w:p>
      <w:pPr>
        <w:pStyle w:val="NoSpacing"/>
        <w:rPr>
          <w:sz w:val="20"/>
          <w:szCs w:val="20"/>
        </w:rPr>
      </w:pPr>
      <w:r>
        <w:rPr>
          <w:rFonts w:ascii="Times New Roman" w:hAnsi="Times New Roman"/>
          <w:b w:val="false"/>
          <w:bCs w:val="false"/>
          <w:sz w:val="20"/>
          <w:szCs w:val="20"/>
        </w:rPr>
        <w:t xml:space="preserve">- Furthermore, I assisted Team Leads as the evening supervisor. I trained agents on new accounts, helped with call escalations and maintained a high quality standard of customer service. </w:t>
      </w:r>
    </w:p>
    <w:p>
      <w:pPr>
        <w:pStyle w:val="NoSpacing"/>
        <w:pBdr>
          <w:bottom w:val="single" w:sz="4" w:space="1" w:color="000000"/>
        </w:pBdr>
        <w:rPr>
          <w:rFonts w:ascii="Times New Roman" w:hAnsi="Times New Roman"/>
          <w:b/>
          <w:b/>
          <w:sz w:val="20"/>
          <w:szCs w:val="20"/>
        </w:rPr>
      </w:pPr>
      <w:r>
        <w:rPr>
          <w:rFonts w:ascii="Times New Roman" w:hAnsi="Times New Roman"/>
          <w:b/>
          <w:sz w:val="20"/>
          <w:szCs w:val="20"/>
        </w:rPr>
      </w:r>
    </w:p>
    <w:p>
      <w:pPr>
        <w:pStyle w:val="NoSpacing"/>
        <w:pBdr>
          <w:bottom w:val="single" w:sz="4" w:space="1" w:color="000000"/>
        </w:pBdr>
        <w:rPr>
          <w:b/>
          <w:b/>
          <w:bCs/>
          <w:sz w:val="24"/>
          <w:szCs w:val="24"/>
        </w:rPr>
      </w:pPr>
      <w:r>
        <w:rPr>
          <w:rFonts w:ascii="Times New Roman" w:hAnsi="Times New Roman"/>
          <w:b/>
          <w:bCs/>
          <w:sz w:val="24"/>
          <w:szCs w:val="24"/>
        </w:rPr>
        <w:t>SKILLS</w:t>
      </w:r>
    </w:p>
    <w:p>
      <w:pPr>
        <w:pStyle w:val="NoSpacing"/>
        <w:rPr>
          <w:rFonts w:ascii="Times New Roman" w:hAnsi="Times New Roman"/>
          <w:sz w:val="16"/>
          <w:szCs w:val="16"/>
        </w:rPr>
      </w:pPr>
      <w:r>
        <w:rPr>
          <w:rFonts w:ascii="Times New Roman" w:hAnsi="Times New Roman"/>
          <w:sz w:val="16"/>
          <w:szCs w:val="16"/>
        </w:rPr>
      </w:r>
    </w:p>
    <w:p>
      <w:pPr>
        <w:pStyle w:val="NoSpacing"/>
        <w:numPr>
          <w:ilvl w:val="0"/>
          <w:numId w:val="1"/>
        </w:numPr>
        <w:rPr>
          <w:sz w:val="20"/>
          <w:szCs w:val="20"/>
        </w:rPr>
      </w:pPr>
      <w:r>
        <w:rPr>
          <w:rFonts w:ascii="Times New Roman" w:hAnsi="Times New Roman"/>
          <w:b w:val="false"/>
          <w:bCs w:val="false"/>
          <w:sz w:val="20"/>
          <w:szCs w:val="20"/>
        </w:rPr>
        <w:t>VMware vCenter, ESXi. &amp; Hyper-V hypervisors</w:t>
      </w:r>
    </w:p>
    <w:p>
      <w:pPr>
        <w:pStyle w:val="NoSpacing"/>
        <w:numPr>
          <w:ilvl w:val="0"/>
          <w:numId w:val="1"/>
        </w:numPr>
        <w:rPr>
          <w:sz w:val="20"/>
          <w:szCs w:val="20"/>
        </w:rPr>
      </w:pPr>
      <w:r>
        <w:rPr>
          <w:rFonts w:ascii="Times New Roman" w:hAnsi="Times New Roman"/>
          <w:b w:val="false"/>
          <w:bCs w:val="false"/>
          <w:sz w:val="20"/>
          <w:szCs w:val="20"/>
        </w:rPr>
        <w:t xml:space="preserve">VMware Horizon 8 &amp; </w:t>
      </w:r>
      <w:r>
        <w:rPr>
          <w:rFonts w:ascii="Times New Roman" w:hAnsi="Times New Roman"/>
          <w:sz w:val="20"/>
          <w:szCs w:val="20"/>
        </w:rPr>
        <w:t>VDI imaging</w:t>
      </w:r>
    </w:p>
    <w:p>
      <w:pPr>
        <w:pStyle w:val="NoSpacing"/>
        <w:numPr>
          <w:ilvl w:val="0"/>
          <w:numId w:val="1"/>
        </w:numPr>
        <w:rPr>
          <w:sz w:val="20"/>
          <w:szCs w:val="20"/>
        </w:rPr>
      </w:pPr>
      <w:r>
        <w:rPr>
          <w:rFonts w:ascii="Times New Roman" w:hAnsi="Times New Roman"/>
          <w:b w:val="false"/>
          <w:bCs w:val="false"/>
          <w:sz w:val="20"/>
          <w:szCs w:val="20"/>
        </w:rPr>
        <w:t>Nimble OS, &amp; Veeam B&amp;R</w:t>
      </w:r>
    </w:p>
    <w:p>
      <w:pPr>
        <w:pStyle w:val="NoSpacing"/>
        <w:numPr>
          <w:ilvl w:val="0"/>
          <w:numId w:val="1"/>
        </w:numPr>
        <w:rPr>
          <w:sz w:val="20"/>
          <w:szCs w:val="20"/>
        </w:rPr>
      </w:pPr>
      <w:r>
        <w:rPr>
          <w:rFonts w:ascii="Times New Roman" w:hAnsi="Times New Roman"/>
          <w:b w:val="false"/>
          <w:bCs w:val="false"/>
          <w:sz w:val="20"/>
          <w:szCs w:val="20"/>
        </w:rPr>
        <w:t>Core networking principles: TCP/IP, DNS, DHCP, Subnet masking, &amp; VLAN security tagging</w:t>
      </w:r>
    </w:p>
    <w:p>
      <w:pPr>
        <w:pStyle w:val="NoSpacing"/>
        <w:numPr>
          <w:ilvl w:val="0"/>
          <w:numId w:val="1"/>
        </w:numPr>
        <w:rPr>
          <w:sz w:val="20"/>
          <w:szCs w:val="20"/>
        </w:rPr>
      </w:pPr>
      <w:r>
        <w:rPr>
          <w:rFonts w:ascii="Times New Roman" w:hAnsi="Times New Roman"/>
          <w:b w:val="false"/>
          <w:bCs w:val="false"/>
          <w:sz w:val="20"/>
          <w:szCs w:val="20"/>
        </w:rPr>
        <w:t>Windows Server 2016-2022 roles: AD DS, IIS, Root CA, DHCP, &amp; iSCSI</w:t>
      </w:r>
    </w:p>
    <w:p>
      <w:pPr>
        <w:pStyle w:val="NoSpacing"/>
        <w:numPr>
          <w:ilvl w:val="0"/>
          <w:numId w:val="1"/>
        </w:numPr>
        <w:rPr>
          <w:sz w:val="20"/>
          <w:szCs w:val="20"/>
        </w:rPr>
      </w:pPr>
      <w:r>
        <w:rPr>
          <w:rFonts w:ascii="Times New Roman" w:hAnsi="Times New Roman"/>
          <w:b w:val="false"/>
          <w:bCs w:val="false"/>
          <w:sz w:val="20"/>
          <w:szCs w:val="20"/>
        </w:rPr>
        <w:t xml:space="preserve">PowerShell, Office 365 Administration, Exchange Online, </w:t>
      </w:r>
      <w:r>
        <w:rPr>
          <w:rFonts w:ascii="Times New Roman" w:hAnsi="Times New Roman"/>
          <w:b w:val="false"/>
          <w:bCs w:val="false"/>
          <w:sz w:val="20"/>
          <w:szCs w:val="20"/>
        </w:rPr>
        <w:t>I</w:t>
      </w:r>
      <w:r>
        <w:rPr>
          <w:rFonts w:ascii="Times New Roman" w:hAnsi="Times New Roman"/>
          <w:b w:val="false"/>
          <w:bCs w:val="false"/>
          <w:sz w:val="20"/>
          <w:szCs w:val="20"/>
        </w:rPr>
        <w:t xml:space="preserve">nTune, Azure </w:t>
      </w:r>
      <w:r>
        <w:rPr>
          <w:rFonts w:ascii="Times New Roman" w:hAnsi="Times New Roman"/>
          <w:b w:val="false"/>
          <w:bCs w:val="false"/>
          <w:sz w:val="20"/>
          <w:szCs w:val="20"/>
        </w:rPr>
        <w:t>Active Directory in a h</w:t>
      </w:r>
      <w:r>
        <w:rPr>
          <w:rFonts w:ascii="Times New Roman" w:hAnsi="Times New Roman"/>
          <w:b w:val="false"/>
          <w:bCs w:val="false"/>
          <w:sz w:val="20"/>
          <w:szCs w:val="20"/>
        </w:rPr>
        <w:t>ybrid Environment, Defender ATP &amp; Compliance portals.</w:t>
      </w:r>
    </w:p>
    <w:p>
      <w:pPr>
        <w:pStyle w:val="NoSpacing"/>
        <w:numPr>
          <w:ilvl w:val="0"/>
          <w:numId w:val="1"/>
        </w:numPr>
        <w:rPr>
          <w:sz w:val="20"/>
          <w:szCs w:val="20"/>
        </w:rPr>
      </w:pPr>
      <w:r>
        <w:rPr>
          <w:rFonts w:ascii="Times New Roman" w:hAnsi="Times New Roman"/>
          <w:b w:val="false"/>
          <w:bCs w:val="false"/>
          <w:sz w:val="20"/>
          <w:szCs w:val="20"/>
        </w:rPr>
        <w:t xml:space="preserve">Adaxes </w:t>
      </w:r>
      <w:r>
        <w:rPr>
          <w:rFonts w:ascii="Times New Roman" w:hAnsi="Times New Roman"/>
          <w:b w:val="false"/>
          <w:bCs w:val="false"/>
          <w:sz w:val="20"/>
          <w:szCs w:val="20"/>
        </w:rPr>
        <w:t>Active Directory automation</w:t>
      </w:r>
    </w:p>
    <w:p>
      <w:pPr>
        <w:pStyle w:val="NoSpacing"/>
        <w:pBdr>
          <w:bottom w:val="single" w:sz="4" w:space="1" w:color="000000"/>
        </w:pBdr>
        <w:rPr>
          <w:rFonts w:ascii="Times New Roman" w:hAnsi="Times New Roman"/>
          <w:b/>
          <w:b/>
        </w:rPr>
      </w:pPr>
      <w:r>
        <w:rPr>
          <w:rFonts w:ascii="Times New Roman" w:hAnsi="Times New Roman"/>
          <w:b/>
        </w:rPr>
      </w:r>
    </w:p>
    <w:p>
      <w:pPr>
        <w:pStyle w:val="NoSpacing"/>
        <w:pBdr>
          <w:bottom w:val="single" w:sz="4" w:space="1" w:color="000000"/>
        </w:pBdr>
        <w:rPr>
          <w:sz w:val="24"/>
          <w:szCs w:val="24"/>
        </w:rPr>
      </w:pPr>
      <w:r>
        <w:rPr>
          <w:rFonts w:ascii="Times New Roman" w:hAnsi="Times New Roman"/>
          <w:b/>
          <w:sz w:val="24"/>
          <w:szCs w:val="24"/>
        </w:rPr>
        <w:t>EDUCATION</w:t>
      </w:r>
    </w:p>
    <w:tbl>
      <w:tblPr>
        <w:tblW w:w="5000" w:type="pct"/>
        <w:jc w:val="left"/>
        <w:tblInd w:w="0" w:type="dxa"/>
        <w:tblLayout w:type="fixed"/>
        <w:tblCellMar>
          <w:top w:w="55" w:type="dxa"/>
          <w:left w:w="55" w:type="dxa"/>
          <w:bottom w:w="55" w:type="dxa"/>
          <w:right w:w="55" w:type="dxa"/>
        </w:tblCellMar>
      </w:tblPr>
      <w:tblGrid>
        <w:gridCol w:w="3625"/>
        <w:gridCol w:w="3625"/>
        <w:gridCol w:w="3626"/>
      </w:tblGrid>
      <w:tr>
        <w:trPr>
          <w:trHeight w:val="628" w:hRule="atLeast"/>
        </w:trPr>
        <w:tc>
          <w:tcPr>
            <w:tcW w:w="3625" w:type="dxa"/>
            <w:tcBorders/>
          </w:tcPr>
          <w:p>
            <w:pPr>
              <w:pStyle w:val="NoSpacing"/>
              <w:widowControl w:val="false"/>
              <w:suppressAutoHyphens w:val="true"/>
              <w:spacing w:before="0" w:after="0"/>
              <w:jc w:val="center"/>
              <w:rPr>
                <w:sz w:val="20"/>
                <w:szCs w:val="20"/>
              </w:rPr>
            </w:pPr>
            <w:r>
              <w:rPr>
                <w:rFonts w:eastAsia="Times New Roman" w:cs="Times New Roman" w:ascii="Times New Roman" w:hAnsi="Times New Roman"/>
                <w:kern w:val="0"/>
                <w:sz w:val="20"/>
                <w:szCs w:val="20"/>
                <w:lang w:val="en-US" w:eastAsia="en-US" w:bidi="ar-SA"/>
              </w:rPr>
              <w:t>Information Technology and Applied systems diploma.</w:t>
            </w:r>
          </w:p>
        </w:tc>
        <w:tc>
          <w:tcPr>
            <w:tcW w:w="3625" w:type="dxa"/>
            <w:tcBorders/>
          </w:tcPr>
          <w:p>
            <w:pPr>
              <w:pStyle w:val="NoSpacing"/>
              <w:widowControl w:val="false"/>
              <w:suppressAutoHyphens w:val="true"/>
              <w:spacing w:before="0" w:after="0"/>
              <w:jc w:val="center"/>
              <w:rPr>
                <w:sz w:val="20"/>
                <w:szCs w:val="20"/>
              </w:rPr>
            </w:pPr>
            <w:r>
              <w:rPr>
                <w:rFonts w:eastAsia="Times New Roman" w:cs="Times New Roman" w:ascii="Times New Roman" w:hAnsi="Times New Roman"/>
                <w:kern w:val="0"/>
                <w:sz w:val="20"/>
                <w:szCs w:val="20"/>
                <w:lang w:val="en-US" w:eastAsia="en-US" w:bidi="ar-SA"/>
              </w:rPr>
              <w:t>Vancouver Island University</w:t>
            </w:r>
          </w:p>
        </w:tc>
        <w:tc>
          <w:tcPr>
            <w:tcW w:w="3626" w:type="dxa"/>
            <w:tcBorders/>
          </w:tcPr>
          <w:p>
            <w:pPr>
              <w:pStyle w:val="NoSpacing"/>
              <w:widowControl w:val="false"/>
              <w:suppressAutoHyphens w:val="true"/>
              <w:spacing w:before="0" w:after="0"/>
              <w:jc w:val="center"/>
              <w:rPr>
                <w:sz w:val="20"/>
                <w:szCs w:val="20"/>
              </w:rPr>
            </w:pPr>
            <w:r>
              <w:rPr>
                <w:rFonts w:eastAsia="Times New Roman" w:cs="Times New Roman" w:ascii="Times New Roman" w:hAnsi="Times New Roman"/>
                <w:kern w:val="0"/>
                <w:sz w:val="20"/>
                <w:szCs w:val="20"/>
                <w:lang w:val="en-US" w:eastAsia="en-US" w:bidi="ar-SA"/>
              </w:rPr>
              <w:t>2018-2020</w:t>
            </w:r>
          </w:p>
        </w:tc>
      </w:tr>
    </w:tbl>
    <w:p>
      <w:pPr>
        <w:pStyle w:val="NoSpacing"/>
        <w:pBdr>
          <w:bottom w:val="single" w:sz="4" w:space="0" w:color="000000"/>
        </w:pBdr>
        <w:rPr>
          <w:rFonts w:ascii="Times New Roman" w:hAnsi="Times New Roman"/>
          <w:sz w:val="16"/>
          <w:szCs w:val="16"/>
        </w:rPr>
      </w:pPr>
      <w:r>
        <w:rPr>
          <w:rFonts w:ascii="Times New Roman" w:hAnsi="Times New Roman"/>
          <w:sz w:val="16"/>
          <w:szCs w:val="16"/>
        </w:rPr>
      </w:r>
    </w:p>
    <w:p>
      <w:pPr>
        <w:pStyle w:val="NoSpacing"/>
        <w:pBdr>
          <w:bottom w:val="single" w:sz="4" w:space="1" w:color="000000"/>
        </w:pBdr>
        <w:rPr>
          <w:sz w:val="24"/>
          <w:szCs w:val="24"/>
        </w:rPr>
      </w:pPr>
      <w:r>
        <w:rPr>
          <w:rFonts w:ascii="Times New Roman" w:hAnsi="Times New Roman"/>
          <w:b/>
          <w:sz w:val="24"/>
          <w:szCs w:val="24"/>
        </w:rPr>
        <w:t>AWARDS</w:t>
      </w:r>
      <w:r>
        <w:rPr>
          <w:rFonts w:ascii="Times New Roman" w:hAnsi="Times New Roman"/>
          <w:sz w:val="24"/>
          <w:szCs w:val="24"/>
        </w:rPr>
        <w:t xml:space="preserve"> </w:t>
      </w:r>
      <w:r>
        <w:rPr>
          <w:rFonts w:ascii="Times New Roman" w:hAnsi="Times New Roman"/>
          <w:b/>
          <w:bCs/>
          <w:sz w:val="24"/>
          <w:szCs w:val="24"/>
        </w:rPr>
        <w:t>&amp; CERTIFICATIONS</w:t>
      </w:r>
    </w:p>
    <w:p>
      <w:pPr>
        <w:pStyle w:val="NoSpacing"/>
        <w:rPr>
          <w:rFonts w:ascii="Times New Roman" w:hAnsi="Times New Roman"/>
          <w:sz w:val="16"/>
          <w:szCs w:val="16"/>
        </w:rPr>
      </w:pPr>
      <w:r>
        <w:rPr>
          <w:rFonts w:ascii="Times New Roman" w:hAnsi="Times New Roman"/>
          <w:sz w:val="16"/>
          <w:szCs w:val="16"/>
        </w:rPr>
      </w:r>
    </w:p>
    <w:p>
      <w:pPr>
        <w:pStyle w:val="NoSpacing"/>
        <w:numPr>
          <w:ilvl w:val="0"/>
          <w:numId w:val="2"/>
        </w:numPr>
        <w:rPr>
          <w:sz w:val="20"/>
          <w:szCs w:val="20"/>
        </w:rPr>
      </w:pPr>
      <w:r>
        <w:rPr>
          <w:rFonts w:ascii="Times New Roman" w:hAnsi="Times New Roman"/>
          <w:sz w:val="20"/>
          <w:szCs w:val="20"/>
        </w:rPr>
        <w:t>NetMotion Platform Certification 12.0</w:t>
      </w:r>
    </w:p>
    <w:p>
      <w:pPr>
        <w:pStyle w:val="NoSpacing"/>
        <w:numPr>
          <w:ilvl w:val="0"/>
          <w:numId w:val="2"/>
        </w:numPr>
        <w:rPr>
          <w:sz w:val="20"/>
          <w:szCs w:val="20"/>
        </w:rPr>
      </w:pPr>
      <w:r>
        <w:rPr>
          <w:rFonts w:ascii="Times New Roman" w:hAnsi="Times New Roman"/>
          <w:sz w:val="20"/>
          <w:szCs w:val="20"/>
        </w:rPr>
        <w:t>Governor General's Academic Medal – Bronze</w:t>
      </w:r>
    </w:p>
    <w:p>
      <w:pPr>
        <w:pStyle w:val="NoSpacing"/>
        <w:numPr>
          <w:ilvl w:val="0"/>
          <w:numId w:val="2"/>
        </w:numPr>
        <w:rPr>
          <w:sz w:val="20"/>
          <w:szCs w:val="20"/>
        </w:rPr>
      </w:pPr>
      <w:r>
        <w:rPr>
          <w:rFonts w:ascii="Times New Roman" w:hAnsi="Times New Roman"/>
          <w:sz w:val="20"/>
          <w:szCs w:val="20"/>
        </w:rPr>
        <w:t>Dean's Honour List for the 2018/2019 and 2019/2020 years at Vancouver Island University &amp; The Lionel Hennessy Award</w:t>
      </w:r>
    </w:p>
    <w:p>
      <w:pPr>
        <w:pStyle w:val="NoSpacing"/>
        <w:numPr>
          <w:ilvl w:val="0"/>
          <w:numId w:val="2"/>
        </w:numPr>
        <w:rPr>
          <w:sz w:val="20"/>
          <w:szCs w:val="20"/>
        </w:rPr>
      </w:pPr>
      <w:r>
        <w:rPr>
          <w:rFonts w:ascii="Times New Roman" w:hAnsi="Times New Roman"/>
          <w:sz w:val="20"/>
          <w:szCs w:val="20"/>
        </w:rPr>
        <w:t>Lionel Hennessey Award – Selected by faculty, single student who achieved the highest marks in our university class</w:t>
      </w:r>
    </w:p>
    <w:p>
      <w:pPr>
        <w:pStyle w:val="NoSpacing"/>
        <w:numPr>
          <w:ilvl w:val="0"/>
          <w:numId w:val="2"/>
        </w:numPr>
        <w:rPr>
          <w:sz w:val="20"/>
          <w:szCs w:val="20"/>
        </w:rPr>
      </w:pPr>
      <w:r>
        <w:rPr>
          <w:rFonts w:ascii="Times New Roman" w:hAnsi="Times New Roman"/>
          <w:sz w:val="20"/>
          <w:szCs w:val="20"/>
        </w:rPr>
        <w:t>Recipient of the Stericycle Spot award for exceptional service, excellence in leadership and always going above and beyond.</w:t>
      </w:r>
    </w:p>
    <w:sectPr>
      <w:footerReference w:type="default" r:id="rId4"/>
      <w:type w:val="nextPage"/>
      <w:pgSz w:w="12240" w:h="15840"/>
      <w:pgMar w:left="682" w:right="682" w:gutter="0" w:header="0" w:top="682" w:footer="682" w:bottom="952"/>
      <w:pgBorders w:display="allPages" w:offsetFrom="text">
        <w:top w:val="single" w:sz="4" w:space="10" w:color="000000"/>
        <w:left w:val="single" w:sz="4" w:space="10" w:color="000000"/>
        <w:bottom w:val="single" w:sz="4" w:space="10" w:color="000000"/>
        <w:right w:val="single" w:sz="4" w:space="10" w:color="000000"/>
      </w:pgBorders>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sz w:val="12"/>
        <w:szCs w:val="12"/>
      </w:rPr>
    </w:pPr>
    <w:r>
      <w:rPr>
        <w:rFonts w:ascii="Times New Roman" w:hAnsi="Times New Roman"/>
        <w:sz w:val="12"/>
        <w:szCs w:val="12"/>
      </w:rPr>
      <w:tab/>
      <w:tab/>
      <w:tab/>
    </w:r>
    <w:r>
      <w:rPr>
        <w:rFonts w:ascii="Times New Roman" w:hAnsi="Times New Roman"/>
        <w:sz w:val="16"/>
        <w:szCs w:val="16"/>
      </w:rPr>
      <w:t xml:space="preserve">Page </w:t>
    </w:r>
    <w:r>
      <w:rPr>
        <w:rFonts w:ascii="Times New Roman" w:hAnsi="Times New Roman"/>
        <w:sz w:val="16"/>
        <w:szCs w:val="16"/>
      </w:rPr>
      <w:fldChar w:fldCharType="begin"/>
    </w:r>
    <w:r>
      <w:rPr>
        <w:sz w:val="16"/>
        <w:szCs w:val="16"/>
        <w:rFonts w:ascii="Times New Roman" w:hAnsi="Times New Roman"/>
      </w:rPr>
      <w:instrText xml:space="preserve"> PAGE </w:instrText>
    </w:r>
    <w:r>
      <w:rPr>
        <w:sz w:val="16"/>
        <w:szCs w:val="16"/>
        <w:rFonts w:ascii="Times New Roman" w:hAnsi="Times New Roman"/>
      </w:rPr>
      <w:fldChar w:fldCharType="separate"/>
    </w:r>
    <w:r>
      <w:rPr>
        <w:sz w:val="16"/>
        <w:szCs w:val="16"/>
        <w:rFonts w:ascii="Times New Roman" w:hAnsi="Times New Roman"/>
      </w:rPr>
      <w:t>2</w:t>
    </w:r>
    <w:r>
      <w:rPr>
        <w:sz w:val="16"/>
        <w:szCs w:val="16"/>
        <w:rFonts w:ascii="Times New Roman" w:hAnsi="Times New Roman"/>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en-C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Times New Roman" w:cs="Times New Roman"/>
      <w:color w:val="auto"/>
      <w:kern w:val="0"/>
      <w:sz w:val="22"/>
      <w:szCs w:val="22"/>
      <w:lang w:val="en-CA"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Pr>
      <w:lang w:val="en-US"/>
    </w:rPr>
  </w:style>
  <w:style w:type="character" w:styleId="InternetLink">
    <w:name w:val="Hyperlink"/>
    <w:basedOn w:val="DefaultParagraphFont"/>
    <w:uiPriority w:val="99"/>
    <w:rPr>
      <w:color w:val="0000FF"/>
      <w:u w:val="single"/>
    </w:rPr>
  </w:style>
  <w:style w:type="character" w:styleId="FooterChar" w:customStyle="1">
    <w:name w:val="Footer Char"/>
    <w:basedOn w:val="DefaultParagraphFont"/>
    <w:link w:val="Footer"/>
    <w:uiPriority w:val="99"/>
    <w:qFormat/>
    <w:rPr/>
  </w:style>
  <w:style w:type="character" w:styleId="UnresolvedMention">
    <w:name w:val="Unresolved Mention"/>
    <w:basedOn w:val="DefaultParagraphFont"/>
    <w:uiPriority w:val="99"/>
    <w:semiHidden/>
    <w:unhideWhenUsed/>
    <w:qFormat/>
    <w:rsid w:val="00413b34"/>
    <w:rPr>
      <w:color w:val="605E5C"/>
      <w:shd w:fill="E1DFDD" w:val="clear"/>
    </w:rPr>
  </w:style>
  <w:style w:type="character" w:styleId="VisitedInternetLink">
    <w:name w:val="FollowedHyperlink"/>
    <w:basedOn w:val="DefaultParagraphFont"/>
    <w:uiPriority w:val="99"/>
    <w:semiHidden/>
    <w:unhideWhenUsed/>
    <w:rsid w:val="00413b34"/>
    <w:rPr>
      <w:color w:val="800080" w:themeColor="followedHyperlink"/>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Spacing">
    <w:name w:val="No Spacing"/>
    <w:uiPriority w:val="1"/>
    <w:qFormat/>
    <w:pPr>
      <w:widowControl/>
      <w:suppressAutoHyphens w:val="true"/>
      <w:bidi w:val="0"/>
      <w:spacing w:lineRule="auto" w:line="240" w:before="0" w:after="0"/>
      <w:jc w:val="left"/>
    </w:pPr>
    <w:rPr>
      <w:rFonts w:ascii="Calibri" w:hAnsi="Calibri" w:eastAsia="Times New Roman" w:cs="Times New Roman"/>
      <w:color w:val="auto"/>
      <w:kern w:val="0"/>
      <w:sz w:val="22"/>
      <w:szCs w:val="22"/>
      <w:lang w:val="en-CA" w:eastAsia="en-US" w:bidi="ar-SA"/>
    </w:rPr>
  </w:style>
  <w:style w:type="paragraph" w:styleId="HeaderandFooter">
    <w:name w:val="Header and Footer"/>
    <w:basedOn w:val="Normal"/>
    <w:qFormat/>
    <w:pPr/>
    <w:rPr/>
  </w:style>
  <w:style w:type="paragraph" w:styleId="Header">
    <w:name w:val="Header"/>
    <w:basedOn w:val="Normal"/>
    <w:link w:val="HeaderChar"/>
    <w:uiPriority w:val="99"/>
    <w:pPr>
      <w:tabs>
        <w:tab w:val="clear" w:pos="720"/>
        <w:tab w:val="center" w:pos="4680" w:leader="none"/>
        <w:tab w:val="right" w:pos="9360" w:leader="none"/>
      </w:tabs>
      <w:spacing w:lineRule="auto" w:line="240" w:before="0" w:after="0"/>
    </w:pPr>
    <w:rPr>
      <w:lang w:val="en-US"/>
    </w:rPr>
  </w:style>
  <w:style w:type="paragraph" w:styleId="ListParagraph">
    <w:name w:val="List Paragraph"/>
    <w:basedOn w:val="Normal"/>
    <w:uiPriority w:val="34"/>
    <w:qFormat/>
    <w:pPr>
      <w:spacing w:before="0" w:after="200"/>
      <w:ind w:left="720" w:hanging="0"/>
      <w:contextualSpacing/>
    </w:pPr>
    <w:rPr>
      <w:lang w:val="en-US"/>
    </w:rPr>
  </w:style>
  <w:style w:type="paragraph" w:styleId="Footer">
    <w:name w:val="Footer"/>
    <w:basedOn w:val="Normal"/>
    <w:link w:val="FooterChar"/>
    <w:uiPriority w:val="99"/>
    <w:pPr>
      <w:tabs>
        <w:tab w:val="clear" w:pos="720"/>
        <w:tab w:val="center" w:pos="4680" w:leader="none"/>
        <w:tab w:val="right" w:pos="9360" w:leader="none"/>
      </w:tabs>
      <w:spacing w:lineRule="auto" w:line="240" w:before="0" w:after="0"/>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pPr>
      <w:spacing w:after="0" w:line="240" w:lineRule="auto"/>
    </w:pPr>
    <w:rPr>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verett@everettdahling.ca" TargetMode="External"/><Relationship Id="rId3" Type="http://schemas.openxmlformats.org/officeDocument/2006/relationships/hyperlink" Target="https://www.everettdahling.ca/"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5437F-2848-49A5-8DF2-A8DE29B1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Application>LibreOffice/7.3.1.3$Windows_X86_64 LibreOffice_project/a69ca51ded25f3eefd52d7bf9a5fad8c90b87951</Application>
  <AppVersion>15.0000</AppVersion>
  <Pages>2</Pages>
  <Words>1026</Words>
  <Characters>5836</Characters>
  <CharactersWithSpaces>6830</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2018-07-26T23:47:00Z</dcterms:created>
  <dc:creator>client</dc:creator>
  <dc:description/>
  <dc:language>en-US</dc:language>
  <cp:lastModifiedBy/>
  <dcterms:modified xsi:type="dcterms:W3CDTF">2022-03-27T22:19:54Z</dcterms:modified>
  <cp:revision>152</cp:revision>
  <dc:subject/>
  <dc:title/>
</cp:coreProperties>
</file>

<file path=docProps/custom.xml><?xml version="1.0" encoding="utf-8"?>
<Properties xmlns="http://schemas.openxmlformats.org/officeDocument/2006/custom-properties" xmlns:vt="http://schemas.openxmlformats.org/officeDocument/2006/docPropsVTypes"/>
</file>